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8E2" w:rsidRPr="00B23493" w:rsidRDefault="00C528E2" w:rsidP="00C528E2">
      <w:pPr>
        <w:pStyle w:val="a3"/>
        <w:ind w:left="0" w:firstLine="709"/>
        <w:jc w:val="center"/>
        <w:rPr>
          <w:rFonts w:eastAsia="Times New Roman"/>
          <w:b/>
          <w:lang w:val="kk-KZ"/>
        </w:rPr>
      </w:pPr>
      <w:r w:rsidRPr="00B23493">
        <w:rPr>
          <w:rFonts w:eastAsia="Times New Roman"/>
          <w:b/>
          <w:lang w:val="kk-KZ"/>
        </w:rPr>
        <w:t>1.3 Сызықтық бағдарламалау есебін симплекстік әдіспен шешу</w:t>
      </w:r>
    </w:p>
    <w:p w:rsidR="00C528E2" w:rsidRDefault="00C528E2" w:rsidP="00C528E2">
      <w:pPr>
        <w:pStyle w:val="a3"/>
        <w:ind w:left="0" w:firstLine="709"/>
        <w:rPr>
          <w:rFonts w:eastAsia="Times New Roman"/>
          <w:lang w:val="kk-KZ"/>
        </w:rPr>
      </w:pPr>
    </w:p>
    <w:p w:rsidR="00C528E2" w:rsidRDefault="00C528E2" w:rsidP="00C528E2">
      <w:pPr>
        <w:pStyle w:val="a3"/>
        <w:ind w:left="0" w:firstLine="709"/>
        <w:rPr>
          <w:rFonts w:eastAsia="Times New Roman"/>
          <w:lang w:val="kk-KZ"/>
        </w:rPr>
      </w:pPr>
      <w:r>
        <w:rPr>
          <w:rFonts w:eastAsia="Times New Roman"/>
          <w:lang w:val="kk-KZ"/>
        </w:rPr>
        <w:t>Сызықтық бағдарламалау есебінің аналитикалық шешу әдісі деп симплекстік әдісті айтады. Оны қолдану үшін әр түрдегі сызықтық бағдарламалау есептерін канондық түрге келтіру керек.</w:t>
      </w:r>
    </w:p>
    <w:p w:rsidR="00C528E2" w:rsidRDefault="00C528E2" w:rsidP="00C528E2">
      <w:pPr>
        <w:pStyle w:val="a3"/>
        <w:ind w:left="0" w:firstLine="709"/>
        <w:rPr>
          <w:rFonts w:eastAsia="Times New Roman"/>
          <w:lang w:val="kk-KZ"/>
        </w:rPr>
      </w:pPr>
      <w:r>
        <w:rPr>
          <w:rFonts w:eastAsia="Times New Roman"/>
          <w:lang w:val="kk-KZ"/>
        </w:rPr>
        <w:t>Сызықтық бағдарламалаудың канондық есебі деп келесі есепті айтады:</w:t>
      </w:r>
    </w:p>
    <w:p w:rsidR="00C528E2" w:rsidRDefault="00C528E2" w:rsidP="00C528E2">
      <w:pPr>
        <w:pStyle w:val="a3"/>
        <w:ind w:left="0" w:firstLine="709"/>
        <w:jc w:val="center"/>
        <w:rPr>
          <w:color w:val="000000"/>
          <w:spacing w:val="-8"/>
          <w:szCs w:val="28"/>
          <w:lang w:val="kk-KZ"/>
        </w:rPr>
      </w:pPr>
      <w:r w:rsidRPr="00D25150">
        <w:rPr>
          <w:color w:val="000000"/>
          <w:spacing w:val="-8"/>
          <w:szCs w:val="28"/>
          <w:lang w:val="kk-KZ"/>
        </w:rPr>
        <w:t>f(Х)=c</w:t>
      </w:r>
      <w:r w:rsidRPr="00D25150">
        <w:rPr>
          <w:color w:val="000000"/>
          <w:spacing w:val="-8"/>
          <w:szCs w:val="28"/>
          <w:vertAlign w:val="subscript"/>
          <w:lang w:val="kk-KZ"/>
        </w:rPr>
        <w:t>1</w:t>
      </w:r>
      <w:r w:rsidRPr="00D25150">
        <w:rPr>
          <w:color w:val="000000"/>
          <w:spacing w:val="-8"/>
          <w:szCs w:val="28"/>
          <w:lang w:val="kk-KZ"/>
        </w:rPr>
        <w:t>x</w:t>
      </w:r>
      <w:r w:rsidRPr="00D25150">
        <w:rPr>
          <w:color w:val="000000"/>
          <w:spacing w:val="-8"/>
          <w:szCs w:val="28"/>
          <w:vertAlign w:val="subscript"/>
          <w:lang w:val="kk-KZ"/>
        </w:rPr>
        <w:t>1</w:t>
      </w:r>
      <w:r w:rsidRPr="00D25150">
        <w:rPr>
          <w:color w:val="000000"/>
          <w:spacing w:val="-8"/>
          <w:szCs w:val="28"/>
          <w:lang w:val="kk-KZ"/>
        </w:rPr>
        <w:t>+c</w:t>
      </w:r>
      <w:r w:rsidRPr="00D25150">
        <w:rPr>
          <w:color w:val="000000"/>
          <w:spacing w:val="-8"/>
          <w:szCs w:val="28"/>
          <w:vertAlign w:val="subscript"/>
          <w:lang w:val="kk-KZ"/>
        </w:rPr>
        <w:t>2</w:t>
      </w:r>
      <w:r w:rsidRPr="00D25150">
        <w:rPr>
          <w:color w:val="000000"/>
          <w:spacing w:val="-8"/>
          <w:szCs w:val="28"/>
          <w:lang w:val="kk-KZ"/>
        </w:rPr>
        <w:t>x</w:t>
      </w:r>
      <w:r w:rsidRPr="00D25150">
        <w:rPr>
          <w:color w:val="000000"/>
          <w:spacing w:val="-8"/>
          <w:szCs w:val="28"/>
          <w:vertAlign w:val="subscript"/>
          <w:lang w:val="kk-KZ"/>
        </w:rPr>
        <w:t>2</w:t>
      </w:r>
      <w:r w:rsidRPr="00D25150">
        <w:rPr>
          <w:color w:val="000000"/>
          <w:spacing w:val="-8"/>
          <w:szCs w:val="28"/>
          <w:lang w:val="kk-KZ"/>
        </w:rPr>
        <w:t>+…+c</w:t>
      </w:r>
      <w:r w:rsidRPr="00D25150">
        <w:rPr>
          <w:color w:val="000000"/>
          <w:spacing w:val="-8"/>
          <w:szCs w:val="28"/>
          <w:vertAlign w:val="subscript"/>
          <w:lang w:val="kk-KZ"/>
        </w:rPr>
        <w:t>n</w:t>
      </w:r>
      <w:r w:rsidRPr="00D25150">
        <w:rPr>
          <w:color w:val="000000"/>
          <w:spacing w:val="-8"/>
          <w:szCs w:val="28"/>
          <w:lang w:val="kk-KZ"/>
        </w:rPr>
        <w:t>x</w:t>
      </w:r>
      <w:r w:rsidRPr="00D25150">
        <w:rPr>
          <w:color w:val="000000"/>
          <w:spacing w:val="-8"/>
          <w:szCs w:val="28"/>
          <w:vertAlign w:val="subscript"/>
          <w:lang w:val="kk-KZ"/>
        </w:rPr>
        <w:t>n</w:t>
      </w:r>
    </w:p>
    <w:p w:rsidR="00C528E2" w:rsidRDefault="00C528E2" w:rsidP="00C528E2">
      <w:pPr>
        <w:pStyle w:val="a3"/>
        <w:ind w:left="0" w:firstLine="709"/>
        <w:rPr>
          <w:color w:val="000000"/>
          <w:spacing w:val="-8"/>
          <w:szCs w:val="28"/>
          <w:lang w:val="kk-KZ"/>
        </w:rPr>
      </w:pPr>
      <w:r>
        <w:rPr>
          <w:color w:val="000000"/>
          <w:spacing w:val="-8"/>
          <w:szCs w:val="28"/>
          <w:lang w:val="kk-KZ"/>
        </w:rPr>
        <w:t>тепе-теңдіктер түріндегі келесі шектеулері бар:</w:t>
      </w:r>
    </w:p>
    <w:p w:rsidR="00C528E2" w:rsidRPr="00D04485" w:rsidRDefault="00C528E2" w:rsidP="00C528E2">
      <w:pPr>
        <w:pStyle w:val="a3"/>
        <w:ind w:left="0" w:firstLine="709"/>
        <w:jc w:val="center"/>
        <w:rPr>
          <w:rFonts w:eastAsia="Times New Roman"/>
          <w:lang w:val="kk-KZ"/>
        </w:rPr>
      </w:pPr>
      <w:r w:rsidRPr="008F6B11">
        <w:rPr>
          <w:position w:val="-86"/>
          <w:szCs w:val="28"/>
        </w:rPr>
        <w:object w:dxaOrig="5280" w:dyaOrig="1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95pt;height:98.5pt" o:ole="">
            <v:imagedata r:id="rId6" o:title=""/>
          </v:shape>
          <o:OLEObject Type="Embed" ProgID="Equation.3" ShapeID="_x0000_i1025" DrawAspect="Content" ObjectID="_1600027988" r:id="rId7"/>
        </w:object>
      </w:r>
    </w:p>
    <w:p w:rsidR="00C528E2" w:rsidRDefault="00C528E2" w:rsidP="00C528E2">
      <w:pPr>
        <w:autoSpaceDE w:val="0"/>
        <w:autoSpaceDN w:val="0"/>
        <w:adjustRightInd w:val="0"/>
        <w:rPr>
          <w:color w:val="000000"/>
          <w:szCs w:val="28"/>
          <w:lang w:val="kk-KZ"/>
        </w:rPr>
      </w:pPr>
      <w:r w:rsidRPr="00170AC6">
        <w:rPr>
          <w:color w:val="000000"/>
          <w:szCs w:val="28"/>
          <w:lang w:val="kk-KZ"/>
        </w:rPr>
        <w:t>m&lt;n</w:t>
      </w:r>
      <w:r>
        <w:rPr>
          <w:color w:val="000000"/>
          <w:szCs w:val="28"/>
          <w:lang w:val="kk-KZ"/>
        </w:rPr>
        <w:t xml:space="preserve"> шарты орындалатын есептерді қарастырайық.</w:t>
      </w:r>
    </w:p>
    <w:p w:rsidR="00C528E2" w:rsidRPr="00170AC6" w:rsidRDefault="00C528E2" w:rsidP="00C528E2">
      <w:pPr>
        <w:pStyle w:val="a3"/>
        <w:numPr>
          <w:ilvl w:val="0"/>
          <w:numId w:val="1"/>
        </w:numPr>
        <w:autoSpaceDE w:val="0"/>
        <w:autoSpaceDN w:val="0"/>
        <w:adjustRightInd w:val="0"/>
        <w:ind w:left="0" w:firstLine="567"/>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Мақсатты функцияны максималдандыру есебінен минималдандыру есебіне көшу үшін мақсатты функцияның барлық теріс таңбалы </w:t>
      </w:r>
      <w:r w:rsidRPr="00170AC6">
        <w:rPr>
          <w:color w:val="000000"/>
          <w:szCs w:val="28"/>
          <w:lang w:val="kk-KZ"/>
        </w:rPr>
        <w:t>с</w:t>
      </w:r>
      <w:r w:rsidRPr="00170AC6">
        <w:rPr>
          <w:color w:val="000000"/>
          <w:szCs w:val="28"/>
          <w:vertAlign w:val="subscript"/>
          <w:lang w:val="kk-KZ"/>
        </w:rPr>
        <w:t>j</w:t>
      </w:r>
      <w:r>
        <w:rPr>
          <w:color w:val="000000"/>
          <w:szCs w:val="28"/>
          <w:lang w:val="kk-KZ"/>
        </w:rPr>
        <w:t xml:space="preserve"> коэффициенттерін алып, алынған есепті максимумге шешу керек. Максимумы табылғаннан кейін мақсатты функцияның мәнін теріс таңбамен алу керек. Оңтайлы шешім бұрынғысынша қалады.</w:t>
      </w:r>
    </w:p>
    <w:p w:rsidR="00C528E2" w:rsidRDefault="00C528E2" w:rsidP="00C528E2">
      <w:pPr>
        <w:pStyle w:val="a3"/>
        <w:numPr>
          <w:ilvl w:val="0"/>
          <w:numId w:val="1"/>
        </w:numPr>
        <w:autoSpaceDE w:val="0"/>
        <w:autoSpaceDN w:val="0"/>
        <w:adjustRightInd w:val="0"/>
        <w:ind w:left="0" w:firstLine="567"/>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«Кіші немесе тең» түріндегі шектеуден тепе-теңдікке өту үшін қосымша «қосу» таңбасымен теріс емес айнымалыны енгізу керек: </w:t>
      </w:r>
      <w:r w:rsidRPr="00BD57E3">
        <w:rPr>
          <w:color w:val="000000"/>
          <w:szCs w:val="28"/>
          <w:lang w:val="kk-KZ"/>
        </w:rPr>
        <w:t>a</w:t>
      </w:r>
      <w:r w:rsidRPr="00BD57E3">
        <w:rPr>
          <w:color w:val="000000"/>
          <w:szCs w:val="28"/>
          <w:vertAlign w:val="subscript"/>
          <w:lang w:val="kk-KZ"/>
        </w:rPr>
        <w:t>i1</w:t>
      </w:r>
      <w:r w:rsidRPr="00BD57E3">
        <w:rPr>
          <w:color w:val="000000"/>
          <w:szCs w:val="28"/>
          <w:lang w:val="kk-KZ"/>
        </w:rPr>
        <w:t>x</w:t>
      </w:r>
      <w:r w:rsidRPr="00BD57E3">
        <w:rPr>
          <w:color w:val="000000"/>
          <w:szCs w:val="28"/>
          <w:vertAlign w:val="subscript"/>
          <w:lang w:val="kk-KZ"/>
        </w:rPr>
        <w:t>1</w:t>
      </w:r>
      <w:r w:rsidRPr="00BD57E3">
        <w:rPr>
          <w:color w:val="000000"/>
          <w:szCs w:val="28"/>
          <w:lang w:val="kk-KZ"/>
        </w:rPr>
        <w:t>+…+a</w:t>
      </w:r>
      <w:r w:rsidRPr="00BD57E3">
        <w:rPr>
          <w:color w:val="000000"/>
          <w:szCs w:val="28"/>
          <w:vertAlign w:val="subscript"/>
          <w:lang w:val="kk-KZ"/>
        </w:rPr>
        <w:t>ij</w:t>
      </w:r>
      <w:r w:rsidRPr="00BD57E3">
        <w:rPr>
          <w:color w:val="000000"/>
          <w:szCs w:val="28"/>
          <w:lang w:val="kk-KZ"/>
        </w:rPr>
        <w:t>x</w:t>
      </w:r>
      <w:r w:rsidRPr="00BD57E3">
        <w:rPr>
          <w:color w:val="000000"/>
          <w:szCs w:val="28"/>
          <w:vertAlign w:val="subscript"/>
          <w:lang w:val="kk-KZ"/>
        </w:rPr>
        <w:t>j</w:t>
      </w:r>
      <w:r w:rsidRPr="00BD57E3">
        <w:rPr>
          <w:color w:val="000000"/>
          <w:szCs w:val="28"/>
          <w:lang w:val="kk-KZ"/>
        </w:rPr>
        <w:t>+…+a</w:t>
      </w:r>
      <w:r w:rsidRPr="00BD57E3">
        <w:rPr>
          <w:color w:val="000000"/>
          <w:szCs w:val="28"/>
          <w:vertAlign w:val="subscript"/>
          <w:lang w:val="kk-KZ"/>
        </w:rPr>
        <w:t>in</w:t>
      </w:r>
      <w:r w:rsidRPr="00BD57E3">
        <w:rPr>
          <w:color w:val="000000"/>
          <w:szCs w:val="28"/>
          <w:lang w:val="kk-KZ"/>
        </w:rPr>
        <w:t>x</w:t>
      </w:r>
      <w:r w:rsidRPr="00BD57E3">
        <w:rPr>
          <w:color w:val="000000"/>
          <w:szCs w:val="28"/>
          <w:vertAlign w:val="subscript"/>
          <w:lang w:val="kk-KZ"/>
        </w:rPr>
        <w:t>n</w:t>
      </w:r>
      <w:r w:rsidRPr="00BD57E3">
        <w:rPr>
          <w:color w:val="000000"/>
          <w:szCs w:val="28"/>
          <w:lang w:val="kk-KZ"/>
        </w:rPr>
        <w:t>≤b</w:t>
      </w:r>
      <w:r w:rsidRPr="00BD57E3">
        <w:rPr>
          <w:color w:val="000000"/>
          <w:szCs w:val="28"/>
          <w:vertAlign w:val="subscript"/>
          <w:lang w:val="kk-KZ"/>
        </w:rPr>
        <w:t>i</w:t>
      </w:r>
      <w:r w:rsidRPr="00BD57E3">
        <w:rPr>
          <w:color w:val="000000"/>
          <w:szCs w:val="28"/>
          <w:lang w:val="kk-KZ"/>
        </w:rPr>
        <w:t xml:space="preserve">  =&gt;  a</w:t>
      </w:r>
      <w:r w:rsidRPr="00BD57E3">
        <w:rPr>
          <w:color w:val="000000"/>
          <w:szCs w:val="28"/>
          <w:vertAlign w:val="subscript"/>
          <w:lang w:val="kk-KZ"/>
        </w:rPr>
        <w:t>i1</w:t>
      </w:r>
      <w:r w:rsidRPr="00BD57E3">
        <w:rPr>
          <w:color w:val="000000"/>
          <w:szCs w:val="28"/>
          <w:lang w:val="kk-KZ"/>
        </w:rPr>
        <w:t>x</w:t>
      </w:r>
      <w:r w:rsidRPr="00BD57E3">
        <w:rPr>
          <w:color w:val="000000"/>
          <w:szCs w:val="28"/>
          <w:vertAlign w:val="subscript"/>
          <w:lang w:val="kk-KZ"/>
        </w:rPr>
        <w:t>1</w:t>
      </w:r>
      <w:r w:rsidRPr="00BD57E3">
        <w:rPr>
          <w:color w:val="000000"/>
          <w:szCs w:val="28"/>
          <w:lang w:val="kk-KZ"/>
        </w:rPr>
        <w:t>+…+a</w:t>
      </w:r>
      <w:r w:rsidRPr="00BD57E3">
        <w:rPr>
          <w:color w:val="000000"/>
          <w:szCs w:val="28"/>
          <w:vertAlign w:val="subscript"/>
          <w:lang w:val="kk-KZ"/>
        </w:rPr>
        <w:t>ij</w:t>
      </w:r>
      <w:r w:rsidRPr="00BD57E3">
        <w:rPr>
          <w:color w:val="000000"/>
          <w:szCs w:val="28"/>
          <w:lang w:val="kk-KZ"/>
        </w:rPr>
        <w:t>x</w:t>
      </w:r>
      <w:r w:rsidRPr="00BD57E3">
        <w:rPr>
          <w:color w:val="000000"/>
          <w:szCs w:val="28"/>
          <w:vertAlign w:val="subscript"/>
          <w:lang w:val="kk-KZ"/>
        </w:rPr>
        <w:t>j</w:t>
      </w:r>
      <w:r w:rsidRPr="00BD57E3">
        <w:rPr>
          <w:color w:val="000000"/>
          <w:szCs w:val="28"/>
          <w:lang w:val="kk-KZ"/>
        </w:rPr>
        <w:t>+…+a</w:t>
      </w:r>
      <w:r w:rsidRPr="00BD57E3">
        <w:rPr>
          <w:color w:val="000000"/>
          <w:szCs w:val="28"/>
          <w:vertAlign w:val="subscript"/>
          <w:lang w:val="kk-KZ"/>
        </w:rPr>
        <w:t>in</w:t>
      </w:r>
      <w:r w:rsidRPr="00BD57E3">
        <w:rPr>
          <w:color w:val="000000"/>
          <w:szCs w:val="28"/>
          <w:lang w:val="kk-KZ"/>
        </w:rPr>
        <w:t>x</w:t>
      </w:r>
      <w:r w:rsidRPr="00BD57E3">
        <w:rPr>
          <w:color w:val="000000"/>
          <w:szCs w:val="28"/>
          <w:vertAlign w:val="subscript"/>
          <w:lang w:val="kk-KZ"/>
        </w:rPr>
        <w:t>n</w:t>
      </w:r>
      <w:r w:rsidRPr="00BD57E3">
        <w:rPr>
          <w:color w:val="000000"/>
          <w:szCs w:val="28"/>
          <w:lang w:val="kk-KZ"/>
        </w:rPr>
        <w:t>+x</w:t>
      </w:r>
      <w:r w:rsidRPr="00BD57E3">
        <w:rPr>
          <w:color w:val="000000"/>
          <w:szCs w:val="28"/>
          <w:vertAlign w:val="subscript"/>
          <w:lang w:val="kk-KZ"/>
        </w:rPr>
        <w:t>n+i</w:t>
      </w:r>
      <w:r w:rsidRPr="00BD57E3">
        <w:rPr>
          <w:color w:val="000000"/>
          <w:szCs w:val="28"/>
          <w:lang w:val="kk-KZ"/>
        </w:rPr>
        <w:t>=b</w:t>
      </w:r>
      <w:r w:rsidRPr="00BD57E3">
        <w:rPr>
          <w:color w:val="000000"/>
          <w:szCs w:val="28"/>
          <w:vertAlign w:val="subscript"/>
          <w:lang w:val="kk-KZ"/>
        </w:rPr>
        <w:t>i</w:t>
      </w:r>
    </w:p>
    <w:p w:rsidR="00C528E2" w:rsidRPr="00BD57E3" w:rsidRDefault="00C528E2" w:rsidP="00C528E2">
      <w:pPr>
        <w:pStyle w:val="a3"/>
        <w:numPr>
          <w:ilvl w:val="0"/>
          <w:numId w:val="1"/>
        </w:numPr>
        <w:autoSpaceDE w:val="0"/>
        <w:autoSpaceDN w:val="0"/>
        <w:adjustRightInd w:val="0"/>
        <w:ind w:left="0" w:firstLine="567"/>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«Үлкен немесе тең» түріндегі шектеуден тепе-теңдікке өту үшін қосымша «алу» таңбасымен теріс емес айнымалыны енгізу керек:</w:t>
      </w:r>
      <w:r w:rsidRPr="00BD57E3">
        <w:rPr>
          <w:color w:val="000000"/>
          <w:szCs w:val="28"/>
          <w:lang w:val="kk-KZ"/>
        </w:rPr>
        <w:t>a</w:t>
      </w:r>
      <w:r w:rsidRPr="00BD57E3">
        <w:rPr>
          <w:color w:val="000000"/>
          <w:szCs w:val="28"/>
          <w:vertAlign w:val="subscript"/>
          <w:lang w:val="kk-KZ"/>
        </w:rPr>
        <w:t>i1</w:t>
      </w:r>
      <w:r w:rsidRPr="00BD57E3">
        <w:rPr>
          <w:color w:val="000000"/>
          <w:szCs w:val="28"/>
          <w:lang w:val="kk-KZ"/>
        </w:rPr>
        <w:t>x</w:t>
      </w:r>
      <w:r w:rsidRPr="00BD57E3">
        <w:rPr>
          <w:color w:val="000000"/>
          <w:szCs w:val="28"/>
          <w:vertAlign w:val="subscript"/>
          <w:lang w:val="kk-KZ"/>
        </w:rPr>
        <w:t>1</w:t>
      </w:r>
      <w:r w:rsidRPr="00BD57E3">
        <w:rPr>
          <w:color w:val="000000"/>
          <w:szCs w:val="28"/>
          <w:lang w:val="kk-KZ"/>
        </w:rPr>
        <w:t>+…+a</w:t>
      </w:r>
      <w:r w:rsidRPr="00BD57E3">
        <w:rPr>
          <w:color w:val="000000"/>
          <w:szCs w:val="28"/>
          <w:vertAlign w:val="subscript"/>
          <w:lang w:val="kk-KZ"/>
        </w:rPr>
        <w:t>ij</w:t>
      </w:r>
      <w:r w:rsidRPr="00BD57E3">
        <w:rPr>
          <w:color w:val="000000"/>
          <w:szCs w:val="28"/>
          <w:lang w:val="kk-KZ"/>
        </w:rPr>
        <w:t>x</w:t>
      </w:r>
      <w:r w:rsidRPr="00BD57E3">
        <w:rPr>
          <w:color w:val="000000"/>
          <w:szCs w:val="28"/>
          <w:vertAlign w:val="subscript"/>
          <w:lang w:val="kk-KZ"/>
        </w:rPr>
        <w:t>j</w:t>
      </w:r>
      <w:r w:rsidRPr="00BD57E3">
        <w:rPr>
          <w:color w:val="000000"/>
          <w:szCs w:val="28"/>
          <w:lang w:val="kk-KZ"/>
        </w:rPr>
        <w:t>+…+a</w:t>
      </w:r>
      <w:r w:rsidRPr="00BD57E3">
        <w:rPr>
          <w:color w:val="000000"/>
          <w:szCs w:val="28"/>
          <w:vertAlign w:val="subscript"/>
          <w:lang w:val="kk-KZ"/>
        </w:rPr>
        <w:t>in</w:t>
      </w:r>
      <w:r w:rsidRPr="00BD57E3">
        <w:rPr>
          <w:color w:val="000000"/>
          <w:szCs w:val="28"/>
          <w:lang w:val="kk-KZ"/>
        </w:rPr>
        <w:t>x</w:t>
      </w:r>
      <w:r w:rsidRPr="00BD57E3">
        <w:rPr>
          <w:color w:val="000000"/>
          <w:szCs w:val="28"/>
          <w:vertAlign w:val="subscript"/>
          <w:lang w:val="kk-KZ"/>
        </w:rPr>
        <w:t>n</w:t>
      </w:r>
      <w:r w:rsidRPr="00BD57E3">
        <w:rPr>
          <w:color w:val="000000"/>
          <w:szCs w:val="28"/>
          <w:lang w:val="kk-KZ"/>
        </w:rPr>
        <w:t>≥ b</w:t>
      </w:r>
      <w:r w:rsidRPr="00BD57E3">
        <w:rPr>
          <w:color w:val="000000"/>
          <w:szCs w:val="28"/>
          <w:vertAlign w:val="subscript"/>
          <w:lang w:val="kk-KZ"/>
        </w:rPr>
        <w:t>i</w:t>
      </w:r>
      <w:r w:rsidRPr="00BD57E3">
        <w:rPr>
          <w:color w:val="000000"/>
          <w:szCs w:val="28"/>
          <w:lang w:val="kk-KZ"/>
        </w:rPr>
        <w:t xml:space="preserve">  =&gt;  a</w:t>
      </w:r>
      <w:r w:rsidRPr="00BD57E3">
        <w:rPr>
          <w:color w:val="000000"/>
          <w:szCs w:val="28"/>
          <w:vertAlign w:val="subscript"/>
          <w:lang w:val="kk-KZ"/>
        </w:rPr>
        <w:t>i1</w:t>
      </w:r>
      <w:r w:rsidRPr="00BD57E3">
        <w:rPr>
          <w:color w:val="000000"/>
          <w:szCs w:val="28"/>
          <w:lang w:val="kk-KZ"/>
        </w:rPr>
        <w:t>x</w:t>
      </w:r>
      <w:r w:rsidRPr="00BD57E3">
        <w:rPr>
          <w:color w:val="000000"/>
          <w:szCs w:val="28"/>
          <w:vertAlign w:val="subscript"/>
          <w:lang w:val="kk-KZ"/>
        </w:rPr>
        <w:t>1</w:t>
      </w:r>
      <w:r w:rsidRPr="00BD57E3">
        <w:rPr>
          <w:color w:val="000000"/>
          <w:szCs w:val="28"/>
          <w:lang w:val="kk-KZ"/>
        </w:rPr>
        <w:t>+…+a</w:t>
      </w:r>
      <w:r w:rsidRPr="00BD57E3">
        <w:rPr>
          <w:color w:val="000000"/>
          <w:szCs w:val="28"/>
          <w:vertAlign w:val="subscript"/>
          <w:lang w:val="kk-KZ"/>
        </w:rPr>
        <w:t>ij</w:t>
      </w:r>
      <w:r w:rsidRPr="00BD57E3">
        <w:rPr>
          <w:color w:val="000000"/>
          <w:szCs w:val="28"/>
          <w:lang w:val="kk-KZ"/>
        </w:rPr>
        <w:t>x</w:t>
      </w:r>
      <w:r w:rsidRPr="00BD57E3">
        <w:rPr>
          <w:color w:val="000000"/>
          <w:szCs w:val="28"/>
          <w:vertAlign w:val="subscript"/>
          <w:lang w:val="kk-KZ"/>
        </w:rPr>
        <w:t>j</w:t>
      </w:r>
      <w:r w:rsidRPr="00BD57E3">
        <w:rPr>
          <w:color w:val="000000"/>
          <w:szCs w:val="28"/>
          <w:lang w:val="kk-KZ"/>
        </w:rPr>
        <w:t>+…+a</w:t>
      </w:r>
      <w:r w:rsidRPr="00BD57E3">
        <w:rPr>
          <w:color w:val="000000"/>
          <w:szCs w:val="28"/>
          <w:vertAlign w:val="subscript"/>
          <w:lang w:val="kk-KZ"/>
        </w:rPr>
        <w:t>in</w:t>
      </w:r>
      <w:r w:rsidRPr="00BD57E3">
        <w:rPr>
          <w:color w:val="000000"/>
          <w:szCs w:val="28"/>
          <w:lang w:val="kk-KZ"/>
        </w:rPr>
        <w:t>x</w:t>
      </w:r>
      <w:r w:rsidRPr="00BD57E3">
        <w:rPr>
          <w:color w:val="000000"/>
          <w:szCs w:val="28"/>
          <w:vertAlign w:val="subscript"/>
          <w:lang w:val="kk-KZ"/>
        </w:rPr>
        <w:t>n</w:t>
      </w:r>
      <w:r w:rsidRPr="00BD57E3">
        <w:rPr>
          <w:color w:val="000000"/>
          <w:szCs w:val="28"/>
          <w:lang w:val="kk-KZ"/>
        </w:rPr>
        <w:t>- x</w:t>
      </w:r>
      <w:r w:rsidRPr="00BD57E3">
        <w:rPr>
          <w:color w:val="000000"/>
          <w:szCs w:val="28"/>
          <w:vertAlign w:val="subscript"/>
          <w:lang w:val="kk-KZ"/>
        </w:rPr>
        <w:t>n+i</w:t>
      </w:r>
      <w:r w:rsidRPr="00BD57E3">
        <w:rPr>
          <w:color w:val="000000"/>
          <w:szCs w:val="28"/>
          <w:lang w:val="kk-KZ"/>
        </w:rPr>
        <w:t>=b</w:t>
      </w:r>
      <w:r w:rsidRPr="00BD57E3">
        <w:rPr>
          <w:color w:val="000000"/>
          <w:szCs w:val="28"/>
          <w:vertAlign w:val="subscript"/>
          <w:lang w:val="kk-KZ"/>
        </w:rPr>
        <w:t>i</w:t>
      </w:r>
    </w:p>
    <w:p w:rsidR="00C528E2" w:rsidRDefault="00C528E2" w:rsidP="00C528E2">
      <w:pPr>
        <w:pStyle w:val="a3"/>
        <w:autoSpaceDE w:val="0"/>
        <w:autoSpaceDN w:val="0"/>
        <w:adjustRightInd w:val="0"/>
        <w:ind w:left="0" w:firstLine="709"/>
        <w:rPr>
          <w:color w:val="000000"/>
          <w:szCs w:val="28"/>
          <w:lang w:val="kk-KZ"/>
        </w:rPr>
      </w:pPr>
      <w:r>
        <w:rPr>
          <w:rFonts w:ascii="KZ Times New Roman" w:eastAsia="Times New Roman" w:hAnsi="KZ Times New Roman" w:cs="TimesNewRomanPSMT"/>
          <w:szCs w:val="28"/>
          <w:lang w:val="kk-KZ"/>
        </w:rPr>
        <w:t xml:space="preserve">Сөйтіп әр теңсіздікке өзінің </w:t>
      </w:r>
      <w:r w:rsidRPr="00BD57E3">
        <w:rPr>
          <w:color w:val="000000"/>
          <w:szCs w:val="28"/>
          <w:lang w:val="kk-KZ"/>
        </w:rPr>
        <w:t>(n+i)-</w:t>
      </w:r>
      <w:r>
        <w:rPr>
          <w:color w:val="000000"/>
          <w:szCs w:val="28"/>
          <w:lang w:val="kk-KZ"/>
        </w:rPr>
        <w:t>ші қосымша айнымалы енгізіледі.</w:t>
      </w:r>
    </w:p>
    <w:p w:rsidR="00C528E2" w:rsidRDefault="00C528E2" w:rsidP="00C528E2">
      <w:pPr>
        <w:pStyle w:val="a3"/>
        <w:numPr>
          <w:ilvl w:val="0"/>
          <w:numId w:val="1"/>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Теріс бос мүшелері бар барлық теңдіктер (-1)-ге бөлінеді.</w:t>
      </w:r>
    </w:p>
    <w:p w:rsidR="00C528E2" w:rsidRPr="009E19BF" w:rsidRDefault="00C528E2" w:rsidP="00C528E2">
      <w:pPr>
        <w:pStyle w:val="a3"/>
        <w:numPr>
          <w:ilvl w:val="0"/>
          <w:numId w:val="1"/>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Егер әлдебір </w:t>
      </w:r>
      <w:r w:rsidRPr="00BD57E3">
        <w:rPr>
          <w:color w:val="000000"/>
          <w:szCs w:val="28"/>
          <w:lang w:val="kk-KZ"/>
        </w:rPr>
        <w:t>x</w:t>
      </w:r>
      <w:r w:rsidRPr="00BD57E3">
        <w:rPr>
          <w:color w:val="000000"/>
          <w:szCs w:val="28"/>
          <w:vertAlign w:val="subscript"/>
          <w:lang w:val="kk-KZ"/>
        </w:rPr>
        <w:t>j</w:t>
      </w:r>
      <w:r>
        <w:rPr>
          <w:color w:val="000000"/>
          <w:szCs w:val="28"/>
          <w:lang w:val="kk-KZ"/>
        </w:rPr>
        <w:t xml:space="preserve"> айнымалысына теріс еместік шарты қойылса, онда келесі айнымалыларды алмастырады </w:t>
      </w:r>
      <w:r w:rsidRPr="009E19BF">
        <w:rPr>
          <w:color w:val="000000"/>
          <w:szCs w:val="28"/>
          <w:lang w:val="kk-KZ"/>
        </w:rPr>
        <w:t>x</w:t>
      </w:r>
      <w:r w:rsidRPr="009E19BF">
        <w:rPr>
          <w:color w:val="000000"/>
          <w:szCs w:val="28"/>
          <w:vertAlign w:val="subscript"/>
          <w:lang w:val="kk-KZ"/>
        </w:rPr>
        <w:t>j</w:t>
      </w:r>
      <w:r w:rsidRPr="009E19BF">
        <w:rPr>
          <w:color w:val="000000"/>
          <w:szCs w:val="28"/>
          <w:lang w:val="kk-KZ"/>
        </w:rPr>
        <w:t>=x</w:t>
      </w:r>
      <w:r w:rsidRPr="009E19BF">
        <w:rPr>
          <w:color w:val="000000"/>
          <w:szCs w:val="28"/>
          <w:vertAlign w:val="subscript"/>
          <w:lang w:val="kk-KZ"/>
        </w:rPr>
        <w:t>j</w:t>
      </w:r>
      <w:r w:rsidRPr="009E19BF">
        <w:rPr>
          <w:color w:val="000000"/>
          <w:szCs w:val="28"/>
          <w:vertAlign w:val="superscript"/>
          <w:lang w:val="kk-KZ"/>
        </w:rPr>
        <w:t>’</w:t>
      </w:r>
      <w:r w:rsidRPr="009E19BF">
        <w:rPr>
          <w:color w:val="000000"/>
          <w:szCs w:val="28"/>
          <w:lang w:val="kk-KZ"/>
        </w:rPr>
        <w:t>-x</w:t>
      </w:r>
      <w:r w:rsidRPr="009E19BF">
        <w:rPr>
          <w:color w:val="000000"/>
          <w:szCs w:val="28"/>
          <w:vertAlign w:val="subscript"/>
          <w:lang w:val="kk-KZ"/>
        </w:rPr>
        <w:t>j</w:t>
      </w:r>
      <w:r w:rsidRPr="009E19BF">
        <w:rPr>
          <w:color w:val="000000"/>
          <w:szCs w:val="28"/>
          <w:vertAlign w:val="superscript"/>
          <w:lang w:val="kk-KZ"/>
        </w:rPr>
        <w:t>”</w:t>
      </w:r>
      <w:r w:rsidRPr="009E19BF">
        <w:rPr>
          <w:color w:val="000000"/>
          <w:szCs w:val="28"/>
          <w:lang w:val="kk-KZ"/>
        </w:rPr>
        <w:t>,   x</w:t>
      </w:r>
      <w:r w:rsidRPr="009E19BF">
        <w:rPr>
          <w:color w:val="000000"/>
          <w:szCs w:val="28"/>
          <w:vertAlign w:val="subscript"/>
          <w:lang w:val="kk-KZ"/>
        </w:rPr>
        <w:t>j</w:t>
      </w:r>
      <w:r w:rsidRPr="009E19BF">
        <w:rPr>
          <w:color w:val="000000"/>
          <w:szCs w:val="28"/>
          <w:vertAlign w:val="superscript"/>
          <w:lang w:val="kk-KZ"/>
        </w:rPr>
        <w:t>’</w:t>
      </w:r>
      <w:r w:rsidRPr="009E19BF">
        <w:rPr>
          <w:color w:val="000000"/>
          <w:szCs w:val="28"/>
          <w:lang w:val="kk-KZ"/>
        </w:rPr>
        <w:t xml:space="preserve"> ≥0, x</w:t>
      </w:r>
      <w:r w:rsidRPr="009E19BF">
        <w:rPr>
          <w:color w:val="000000"/>
          <w:szCs w:val="28"/>
          <w:vertAlign w:val="subscript"/>
          <w:lang w:val="kk-KZ"/>
        </w:rPr>
        <w:t>j</w:t>
      </w:r>
      <w:r w:rsidRPr="009E19BF">
        <w:rPr>
          <w:color w:val="000000"/>
          <w:szCs w:val="28"/>
          <w:vertAlign w:val="superscript"/>
          <w:lang w:val="kk-KZ"/>
        </w:rPr>
        <w:t>”</w:t>
      </w:r>
      <w:r w:rsidRPr="009E19BF">
        <w:rPr>
          <w:color w:val="000000"/>
          <w:szCs w:val="28"/>
          <w:lang w:val="kk-KZ"/>
        </w:rPr>
        <w:t xml:space="preserve"> ≥0. </w:t>
      </w:r>
      <w:r>
        <w:rPr>
          <w:color w:val="000000"/>
          <w:szCs w:val="28"/>
          <w:lang w:val="kk-KZ"/>
        </w:rPr>
        <w:t>Түрлендірген есепте барлық айнымалылар теріс емес.</w:t>
      </w:r>
    </w:p>
    <w:p w:rsidR="00C528E2" w:rsidRDefault="00C528E2" w:rsidP="00C528E2">
      <w:pPr>
        <w:pStyle w:val="a3"/>
        <w:autoSpaceDE w:val="0"/>
        <w:autoSpaceDN w:val="0"/>
        <w:adjustRightInd w:val="0"/>
        <w:ind w:left="0" w:firstLine="709"/>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Кез-келген сызықтық бағдарламалау есебін </w:t>
      </w:r>
      <w:r>
        <w:rPr>
          <w:rFonts w:eastAsia="Times New Roman"/>
          <w:lang w:val="kk-KZ"/>
        </w:rPr>
        <w:t xml:space="preserve">канондық </w:t>
      </w:r>
      <w:r>
        <w:rPr>
          <w:rFonts w:ascii="KZ Times New Roman" w:eastAsia="Times New Roman" w:hAnsi="KZ Times New Roman" w:cs="TimesNewRomanPSMT"/>
          <w:szCs w:val="28"/>
          <w:lang w:val="kk-KZ"/>
        </w:rPr>
        <w:t>түрге келтіруге болады деген пікір бар.</w:t>
      </w:r>
    </w:p>
    <w:p w:rsidR="00C528E2" w:rsidRDefault="00C528E2" w:rsidP="00C528E2">
      <w:pPr>
        <w:pStyle w:val="a3"/>
        <w:autoSpaceDE w:val="0"/>
        <w:autoSpaceDN w:val="0"/>
        <w:adjustRightInd w:val="0"/>
        <w:ind w:left="0" w:firstLine="709"/>
        <w:rPr>
          <w:color w:val="000000"/>
          <w:szCs w:val="28"/>
          <w:lang w:val="kk-KZ"/>
        </w:rPr>
      </w:pPr>
      <w:r>
        <w:rPr>
          <w:rFonts w:ascii="KZ Times New Roman" w:eastAsia="Times New Roman" w:hAnsi="KZ Times New Roman" w:cs="TimesNewRomanPSMT"/>
          <w:szCs w:val="28"/>
          <w:lang w:val="kk-KZ"/>
        </w:rPr>
        <w:t xml:space="preserve">Сызықтық бағдарламалаудың </w:t>
      </w:r>
      <w:r>
        <w:rPr>
          <w:rFonts w:eastAsia="Times New Roman"/>
          <w:lang w:val="kk-KZ"/>
        </w:rPr>
        <w:t xml:space="preserve">канондық </w:t>
      </w:r>
      <w:r>
        <w:rPr>
          <w:rFonts w:ascii="KZ Times New Roman" w:eastAsia="Times New Roman" w:hAnsi="KZ Times New Roman" w:cs="TimesNewRomanPSMT"/>
          <w:szCs w:val="28"/>
          <w:lang w:val="kk-KZ"/>
        </w:rPr>
        <w:t xml:space="preserve">есебінің жоспары немесе мүмкін болатын шешімі деп шектеулерді қанағаттандыратын </w:t>
      </w:r>
      <w:r w:rsidRPr="009E19BF">
        <w:rPr>
          <w:color w:val="000000"/>
          <w:szCs w:val="28"/>
          <w:lang w:val="kk-KZ"/>
        </w:rPr>
        <w:t>X = (х</w:t>
      </w:r>
      <w:r w:rsidRPr="009E19BF">
        <w:rPr>
          <w:color w:val="000000"/>
          <w:szCs w:val="28"/>
          <w:vertAlign w:val="subscript"/>
          <w:lang w:val="kk-KZ"/>
        </w:rPr>
        <w:t>1</w:t>
      </w:r>
      <w:r w:rsidRPr="009E19BF">
        <w:rPr>
          <w:color w:val="000000"/>
          <w:szCs w:val="28"/>
          <w:lang w:val="kk-KZ"/>
        </w:rPr>
        <w:t>,х</w:t>
      </w:r>
      <w:r w:rsidRPr="009E19BF">
        <w:rPr>
          <w:color w:val="000000"/>
          <w:szCs w:val="28"/>
          <w:vertAlign w:val="subscript"/>
          <w:lang w:val="kk-KZ"/>
        </w:rPr>
        <w:t>2</w:t>
      </w:r>
      <w:r w:rsidRPr="009E19BF">
        <w:rPr>
          <w:color w:val="000000"/>
          <w:szCs w:val="28"/>
          <w:lang w:val="kk-KZ"/>
        </w:rPr>
        <w:t xml:space="preserve">,..., </w:t>
      </w:r>
      <w:r w:rsidRPr="009E19BF">
        <w:rPr>
          <w:color w:val="000000"/>
          <w:spacing w:val="-8"/>
          <w:szCs w:val="28"/>
          <w:lang w:val="kk-KZ"/>
        </w:rPr>
        <w:t>x</w:t>
      </w:r>
      <w:r w:rsidRPr="009E19BF">
        <w:rPr>
          <w:color w:val="000000"/>
          <w:spacing w:val="-8"/>
          <w:szCs w:val="28"/>
          <w:vertAlign w:val="subscript"/>
          <w:lang w:val="kk-KZ"/>
        </w:rPr>
        <w:t>n</w:t>
      </w:r>
      <w:r w:rsidRPr="009E19BF">
        <w:rPr>
          <w:color w:val="000000"/>
          <w:szCs w:val="28"/>
          <w:lang w:val="kk-KZ"/>
        </w:rPr>
        <w:t>)</w:t>
      </w:r>
      <w:r>
        <w:rPr>
          <w:color w:val="000000"/>
          <w:szCs w:val="28"/>
          <w:lang w:val="kk-KZ"/>
        </w:rPr>
        <w:t xml:space="preserve"> векторын айтады.</w:t>
      </w:r>
    </w:p>
    <w:p w:rsidR="00C528E2" w:rsidRDefault="00C528E2" w:rsidP="00C528E2">
      <w:pPr>
        <w:pStyle w:val="a3"/>
        <w:autoSpaceDE w:val="0"/>
        <w:autoSpaceDN w:val="0"/>
        <w:adjustRightInd w:val="0"/>
        <w:ind w:left="0" w:firstLine="709"/>
        <w:rPr>
          <w:color w:val="000000"/>
          <w:szCs w:val="28"/>
          <w:lang w:val="kk-KZ"/>
        </w:rPr>
      </w:pPr>
      <w:r>
        <w:rPr>
          <w:rFonts w:ascii="KZ Times New Roman" w:eastAsia="Times New Roman" w:hAnsi="KZ Times New Roman" w:cs="TimesNewRomanPSMT"/>
          <w:szCs w:val="28"/>
          <w:lang w:val="kk-KZ"/>
        </w:rPr>
        <w:t xml:space="preserve">Егер сызықтық бағдарламалау </w:t>
      </w:r>
      <w:r>
        <w:rPr>
          <w:rFonts w:eastAsia="Times New Roman"/>
          <w:lang w:val="kk-KZ"/>
        </w:rPr>
        <w:t xml:space="preserve">канондық </w:t>
      </w:r>
      <w:r>
        <w:rPr>
          <w:rFonts w:ascii="KZ Times New Roman" w:eastAsia="Times New Roman" w:hAnsi="KZ Times New Roman" w:cs="TimesNewRomanPSMT"/>
          <w:szCs w:val="28"/>
          <w:lang w:val="kk-KZ"/>
        </w:rPr>
        <w:t xml:space="preserve">есебінің шектеулер жүйесінің базистік шешімінің барлық компоненттері теріс емес болса, онда бұл шешім тірек шешімі немесе тірек жоспары деп аталады. Тірек жоспарының оң компоненттерінің саны </w:t>
      </w:r>
      <w:r w:rsidRPr="00B15B69">
        <w:rPr>
          <w:color w:val="000000"/>
          <w:szCs w:val="28"/>
          <w:lang w:val="kk-KZ"/>
        </w:rPr>
        <w:t>m</w:t>
      </w:r>
      <w:r>
        <w:rPr>
          <w:color w:val="000000"/>
          <w:szCs w:val="28"/>
          <w:lang w:val="kk-KZ"/>
        </w:rPr>
        <w:t>-нан аспау керек.</w:t>
      </w:r>
    </w:p>
    <w:p w:rsidR="00C528E2" w:rsidRDefault="00C528E2" w:rsidP="00C528E2">
      <w:pPr>
        <w:pStyle w:val="a3"/>
        <w:autoSpaceDE w:val="0"/>
        <w:autoSpaceDN w:val="0"/>
        <w:adjustRightInd w:val="0"/>
        <w:ind w:left="0" w:firstLine="709"/>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Тірек жоспары </w:t>
      </w:r>
      <w:r w:rsidRPr="00B15B69">
        <w:rPr>
          <w:color w:val="000000"/>
          <w:szCs w:val="28"/>
          <w:lang w:val="kk-KZ"/>
        </w:rPr>
        <w:t>m</w:t>
      </w:r>
      <w:r>
        <w:rPr>
          <w:color w:val="000000"/>
          <w:szCs w:val="28"/>
          <w:lang w:val="kk-KZ"/>
        </w:rPr>
        <w:t xml:space="preserve"> оң компоненттерінен құралса,</w:t>
      </w:r>
      <w:r>
        <w:rPr>
          <w:rFonts w:ascii="KZ Times New Roman" w:eastAsia="Times New Roman" w:hAnsi="KZ Times New Roman" w:cs="TimesNewRomanPSMT"/>
          <w:szCs w:val="28"/>
          <w:lang w:val="kk-KZ"/>
        </w:rPr>
        <w:t xml:space="preserve"> туындалмаған деп аталады, әйтпесе туындалған деп аталады.</w:t>
      </w:r>
    </w:p>
    <w:p w:rsidR="00C528E2" w:rsidRDefault="00C528E2" w:rsidP="00C528E2">
      <w:pPr>
        <w:pStyle w:val="a3"/>
        <w:autoSpaceDE w:val="0"/>
        <w:autoSpaceDN w:val="0"/>
        <w:adjustRightInd w:val="0"/>
        <w:ind w:left="0" w:firstLine="709"/>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СБЕ барлық жоспарлар жиыны  (егер олар бар болса) дөңес көпжақ болып табылады. Шешімдер көпжағының әр бұрыштық (шеткі) нүктесіне тірек жоспары сәйкес келеді (теңдеулер жүйесінің теріс емес базистік </w:t>
      </w:r>
      <w:r>
        <w:rPr>
          <w:rFonts w:ascii="KZ Times New Roman" w:eastAsia="Times New Roman" w:hAnsi="KZ Times New Roman" w:cs="TimesNewRomanPSMT"/>
          <w:szCs w:val="28"/>
          <w:lang w:val="kk-KZ"/>
        </w:rPr>
        <w:lastRenderedPageBreak/>
        <w:t>шешімдері). Оңтайлы жоспарды табу үшін тек тірек жоспарларын қарастыружеткілікті.</w:t>
      </w:r>
    </w:p>
    <w:p w:rsidR="00C528E2" w:rsidRDefault="00C528E2" w:rsidP="00C528E2">
      <w:pPr>
        <w:pStyle w:val="a3"/>
        <w:autoSpaceDE w:val="0"/>
        <w:autoSpaceDN w:val="0"/>
        <w:adjustRightInd w:val="0"/>
        <w:ind w:left="0" w:firstLine="709"/>
        <w:rPr>
          <w:color w:val="000000"/>
          <w:szCs w:val="28"/>
          <w:lang w:val="kk-KZ"/>
        </w:rPr>
      </w:pPr>
      <w:r w:rsidRPr="00110069">
        <w:rPr>
          <w:color w:val="000000"/>
          <w:szCs w:val="28"/>
          <w:lang w:val="kk-KZ"/>
        </w:rPr>
        <w:t>m</w:t>
      </w:r>
      <w:r>
        <w:rPr>
          <w:color w:val="000000"/>
          <w:szCs w:val="28"/>
          <w:lang w:val="kk-KZ"/>
        </w:rPr>
        <w:t>және</w:t>
      </w:r>
      <w:r w:rsidRPr="00110069">
        <w:rPr>
          <w:color w:val="000000"/>
          <w:szCs w:val="28"/>
          <w:lang w:val="kk-KZ"/>
        </w:rPr>
        <w:t xml:space="preserve"> n</w:t>
      </w:r>
      <w:r>
        <w:rPr>
          <w:color w:val="000000"/>
          <w:szCs w:val="28"/>
          <w:lang w:val="kk-KZ"/>
        </w:rPr>
        <w:t xml:space="preserve"> үлкен мәндерінде оңтайлы жоспарды барлық тірек жоспарларын іріктеу арқылы табу өте қиын. Сондықтан бір тірек жоспарынан келесісіне ретпен өтуге мүмкіндік беретін үлгі (схема) болуы қажет. Мұндай схема симплекстік әдіс болып табылады, ол бойынша есептің белгілі тірек жоспарынан санаулы қадам арқылы оңтайлы жоспарды алуға көмектеседі. Әр қадам (немесе итерация) алдыңғы жоспардағыдан үлкенірек мақсатты функцияның мәні  сәйкес келетін жаңа тірек жоспарын табудан тұрады. Симплекс-әдіс екі есептеу процедурасынан тұрады: табиғи базисті; жасанды базисті. Табиғи базисті симплекс-әдісін қолдану үшін СБ </w:t>
      </w:r>
      <w:r>
        <w:rPr>
          <w:rFonts w:eastAsia="Times New Roman"/>
          <w:lang w:val="kk-KZ"/>
        </w:rPr>
        <w:t xml:space="preserve">канондық </w:t>
      </w:r>
      <w:r>
        <w:rPr>
          <w:color w:val="000000"/>
          <w:szCs w:val="28"/>
          <w:lang w:val="kk-KZ"/>
        </w:rPr>
        <w:t xml:space="preserve">есебінің </w:t>
      </w:r>
      <w:r w:rsidRPr="0082341F">
        <w:rPr>
          <w:color w:val="000000"/>
          <w:szCs w:val="28"/>
          <w:lang w:val="kk-KZ"/>
        </w:rPr>
        <w:t>m</w:t>
      </w:r>
      <w:r>
        <w:rPr>
          <w:color w:val="000000"/>
          <w:szCs w:val="28"/>
          <w:lang w:val="kk-KZ"/>
        </w:rPr>
        <w:t xml:space="preserve"> дәрежелі бірлік подматрицасы болу керек, сол кезде бастапқы тірек жоспары айқын болады (СБ </w:t>
      </w:r>
      <w:r>
        <w:rPr>
          <w:rFonts w:eastAsia="Times New Roman"/>
          <w:lang w:val="kk-KZ"/>
        </w:rPr>
        <w:t xml:space="preserve">канондық </w:t>
      </w:r>
      <w:r>
        <w:rPr>
          <w:color w:val="000000"/>
          <w:szCs w:val="28"/>
          <w:lang w:val="kk-KZ"/>
        </w:rPr>
        <w:t xml:space="preserve">есебінің шектеулер жүйесінің теріс емес базистік шешімі). Жасанды базисті симплекс әдісі СБ бастапқы </w:t>
      </w:r>
      <w:r>
        <w:rPr>
          <w:rFonts w:eastAsia="Times New Roman"/>
          <w:lang w:val="kk-KZ"/>
        </w:rPr>
        <w:t xml:space="preserve">канондық </w:t>
      </w:r>
      <w:r>
        <w:rPr>
          <w:color w:val="000000"/>
          <w:szCs w:val="28"/>
          <w:lang w:val="kk-KZ"/>
        </w:rPr>
        <w:t>есебінің тірек жоспары жоқ кезінде қолданылады. Мұндай жағдай алғашқы шектеуде «тең» немесе «үлкен немесе тең» таңбалары болғанда орын алады.</w:t>
      </w:r>
    </w:p>
    <w:p w:rsidR="00C528E2" w:rsidRDefault="00C528E2" w:rsidP="00C528E2">
      <w:pPr>
        <w:pStyle w:val="a3"/>
        <w:autoSpaceDE w:val="0"/>
        <w:autoSpaceDN w:val="0"/>
        <w:adjustRightInd w:val="0"/>
        <w:ind w:left="0" w:firstLine="709"/>
        <w:jc w:val="center"/>
        <w:rPr>
          <w:color w:val="000000"/>
          <w:szCs w:val="28"/>
          <w:lang w:val="kk-KZ"/>
        </w:rPr>
      </w:pPr>
      <w:r>
        <w:rPr>
          <w:color w:val="000000"/>
          <w:szCs w:val="28"/>
          <w:lang w:val="kk-KZ"/>
        </w:rPr>
        <w:t>Симплекс әдісінің алгоритмі</w:t>
      </w:r>
    </w:p>
    <w:p w:rsidR="00C528E2" w:rsidRDefault="00C528E2" w:rsidP="00C528E2">
      <w:pPr>
        <w:pStyle w:val="a3"/>
        <w:numPr>
          <w:ilvl w:val="0"/>
          <w:numId w:val="2"/>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Есепті </w:t>
      </w:r>
      <w:r>
        <w:rPr>
          <w:rFonts w:eastAsia="Times New Roman"/>
          <w:lang w:val="kk-KZ"/>
        </w:rPr>
        <w:t xml:space="preserve">канондық </w:t>
      </w:r>
      <w:r>
        <w:rPr>
          <w:rFonts w:ascii="KZ Times New Roman" w:eastAsia="Times New Roman" w:hAnsi="KZ Times New Roman" w:cs="TimesNewRomanPSMT"/>
          <w:szCs w:val="28"/>
          <w:lang w:val="kk-KZ"/>
        </w:rPr>
        <w:t>түрге келтіру.</w:t>
      </w:r>
    </w:p>
    <w:p w:rsidR="00C528E2" w:rsidRDefault="00C528E2" w:rsidP="00C528E2">
      <w:pPr>
        <w:pStyle w:val="a3"/>
        <w:numPr>
          <w:ilvl w:val="0"/>
          <w:numId w:val="2"/>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Шектеулер жүйесінің теріс емес базистік шешімін табу.</w:t>
      </w:r>
    </w:p>
    <w:p w:rsidR="00C528E2" w:rsidRDefault="00C528E2" w:rsidP="00C528E2">
      <w:pPr>
        <w:pStyle w:val="a3"/>
        <w:numPr>
          <w:ilvl w:val="0"/>
          <w:numId w:val="2"/>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Бос айнымалылардың бағаларын келесі формулалар арқылы есептеу:</w:t>
      </w:r>
    </w:p>
    <w:p w:rsidR="00C528E2" w:rsidRDefault="00C528E2" w:rsidP="00C528E2">
      <w:pPr>
        <w:pStyle w:val="a3"/>
        <w:autoSpaceDE w:val="0"/>
        <w:autoSpaceDN w:val="0"/>
        <w:adjustRightInd w:val="0"/>
        <w:ind w:left="1069" w:firstLine="0"/>
        <w:jc w:val="center"/>
        <w:rPr>
          <w:color w:val="000000"/>
          <w:szCs w:val="28"/>
          <w:lang w:val="kk-KZ"/>
        </w:rPr>
      </w:pPr>
      <w:r w:rsidRPr="005326CE">
        <w:rPr>
          <w:color w:val="000000"/>
          <w:position w:val="-28"/>
          <w:szCs w:val="28"/>
        </w:rPr>
        <w:object w:dxaOrig="2600" w:dyaOrig="680">
          <v:shape id="_x0000_i1026" type="#_x0000_t75" style="width:129.75pt;height:33.95pt" o:ole="">
            <v:imagedata r:id="rId8" o:title=""/>
          </v:shape>
          <o:OLEObject Type="Embed" ProgID="Equation.3" ShapeID="_x0000_i1026" DrawAspect="Content" ObjectID="_1600027989" r:id="rId9"/>
        </w:object>
      </w:r>
    </w:p>
    <w:p w:rsidR="00C528E2" w:rsidRDefault="00C528E2" w:rsidP="00C528E2">
      <w:pPr>
        <w:shd w:val="clear" w:color="auto" w:fill="FFFFFF"/>
        <w:tabs>
          <w:tab w:val="left" w:pos="571"/>
        </w:tabs>
        <w:jc w:val="both"/>
        <w:rPr>
          <w:color w:val="000000"/>
          <w:szCs w:val="28"/>
          <w:lang w:val="kk-KZ"/>
        </w:rPr>
      </w:pPr>
      <w:r>
        <w:rPr>
          <w:color w:val="000000"/>
          <w:szCs w:val="28"/>
          <w:lang w:val="kk-KZ"/>
        </w:rPr>
        <w:t xml:space="preserve">мұндағы </w:t>
      </w:r>
      <w:r w:rsidRPr="00E10FE4">
        <w:rPr>
          <w:color w:val="000000"/>
          <w:szCs w:val="28"/>
          <w:lang w:val="kk-KZ"/>
        </w:rPr>
        <w:t>а</w:t>
      </w:r>
      <w:r w:rsidRPr="00E10FE4">
        <w:rPr>
          <w:color w:val="000000"/>
          <w:szCs w:val="28"/>
          <w:vertAlign w:val="subscript"/>
          <w:lang w:val="kk-KZ"/>
        </w:rPr>
        <w:t>ij</w:t>
      </w:r>
      <w:r w:rsidRPr="00E10FE4">
        <w:rPr>
          <w:color w:val="000000"/>
          <w:szCs w:val="28"/>
          <w:lang w:val="kk-KZ"/>
        </w:rPr>
        <w:t xml:space="preserve"> – x</w:t>
      </w:r>
      <w:r w:rsidRPr="00E10FE4">
        <w:rPr>
          <w:color w:val="000000"/>
          <w:szCs w:val="28"/>
          <w:vertAlign w:val="subscript"/>
          <w:lang w:val="kk-KZ"/>
        </w:rPr>
        <w:t>j</w:t>
      </w:r>
      <w:r>
        <w:rPr>
          <w:color w:val="000000"/>
          <w:szCs w:val="28"/>
          <w:lang w:val="kk-KZ"/>
        </w:rPr>
        <w:t xml:space="preserve">бос айнымалысынң </w:t>
      </w:r>
      <w:r w:rsidRPr="00E10FE4">
        <w:rPr>
          <w:color w:val="000000"/>
          <w:szCs w:val="28"/>
          <w:lang w:val="kk-KZ"/>
        </w:rPr>
        <w:t>коэффициент</w:t>
      </w:r>
      <w:r>
        <w:rPr>
          <w:color w:val="000000"/>
          <w:szCs w:val="28"/>
          <w:lang w:val="kk-KZ"/>
        </w:rPr>
        <w:t>тері</w:t>
      </w:r>
      <w:r w:rsidRPr="00E10FE4">
        <w:rPr>
          <w:color w:val="000000"/>
          <w:szCs w:val="28"/>
          <w:lang w:val="kk-KZ"/>
        </w:rPr>
        <w:t>, c</w:t>
      </w:r>
      <w:r w:rsidRPr="00E10FE4">
        <w:rPr>
          <w:color w:val="000000"/>
          <w:szCs w:val="28"/>
          <w:vertAlign w:val="subscript"/>
          <w:lang w:val="kk-KZ"/>
        </w:rPr>
        <w:t>i</w:t>
      </w:r>
      <w:r w:rsidRPr="00E10FE4">
        <w:rPr>
          <w:color w:val="000000"/>
          <w:szCs w:val="28"/>
          <w:lang w:val="kk-KZ"/>
        </w:rPr>
        <w:t xml:space="preserve"> – </w:t>
      </w:r>
      <w:r>
        <w:rPr>
          <w:color w:val="000000"/>
          <w:szCs w:val="28"/>
          <w:lang w:val="kk-KZ"/>
        </w:rPr>
        <w:t xml:space="preserve">мақсатты функциядағы базистік айнымалылардың </w:t>
      </w:r>
      <w:r w:rsidRPr="00E10FE4">
        <w:rPr>
          <w:color w:val="000000"/>
          <w:szCs w:val="28"/>
          <w:lang w:val="kk-KZ"/>
        </w:rPr>
        <w:t>коэффициент</w:t>
      </w:r>
      <w:r>
        <w:rPr>
          <w:color w:val="000000"/>
          <w:szCs w:val="28"/>
          <w:lang w:val="kk-KZ"/>
        </w:rPr>
        <w:t>тері</w:t>
      </w:r>
      <w:r w:rsidRPr="00E10FE4">
        <w:rPr>
          <w:color w:val="000000"/>
          <w:szCs w:val="28"/>
          <w:lang w:val="kk-KZ"/>
        </w:rPr>
        <w:t>, c</w:t>
      </w:r>
      <w:r w:rsidRPr="00E10FE4">
        <w:rPr>
          <w:color w:val="000000"/>
          <w:szCs w:val="28"/>
          <w:vertAlign w:val="subscript"/>
          <w:lang w:val="kk-KZ"/>
        </w:rPr>
        <w:t>j</w:t>
      </w:r>
      <w:r w:rsidRPr="00E10FE4">
        <w:rPr>
          <w:color w:val="000000"/>
          <w:szCs w:val="28"/>
          <w:lang w:val="kk-KZ"/>
        </w:rPr>
        <w:t xml:space="preserve"> – </w:t>
      </w:r>
      <w:r>
        <w:rPr>
          <w:color w:val="000000"/>
          <w:szCs w:val="28"/>
          <w:lang w:val="kk-KZ"/>
        </w:rPr>
        <w:t xml:space="preserve">мақсатты функциядағыбос айнымалылардың </w:t>
      </w:r>
      <w:r w:rsidRPr="00E10FE4">
        <w:rPr>
          <w:color w:val="000000"/>
          <w:szCs w:val="28"/>
          <w:lang w:val="kk-KZ"/>
        </w:rPr>
        <w:t>коэффициент</w:t>
      </w:r>
      <w:r>
        <w:rPr>
          <w:color w:val="000000"/>
          <w:szCs w:val="28"/>
          <w:lang w:val="kk-KZ"/>
        </w:rPr>
        <w:t>тері</w:t>
      </w:r>
      <w:r w:rsidRPr="00E10FE4">
        <w:rPr>
          <w:color w:val="000000"/>
          <w:szCs w:val="28"/>
          <w:lang w:val="kk-KZ"/>
        </w:rPr>
        <w:t>.</w:t>
      </w:r>
    </w:p>
    <w:p w:rsidR="00C528E2" w:rsidRDefault="00C528E2" w:rsidP="00C528E2">
      <w:pPr>
        <w:pStyle w:val="a3"/>
        <w:numPr>
          <w:ilvl w:val="0"/>
          <w:numId w:val="2"/>
        </w:numPr>
        <w:shd w:val="clear" w:color="auto" w:fill="FFFFFF"/>
        <w:tabs>
          <w:tab w:val="left" w:pos="571"/>
        </w:tabs>
        <w:ind w:right="71"/>
        <w:rPr>
          <w:color w:val="000000"/>
          <w:szCs w:val="28"/>
          <w:lang w:val="kk-KZ"/>
        </w:rPr>
      </w:pPr>
      <w:r>
        <w:rPr>
          <w:color w:val="000000"/>
          <w:szCs w:val="28"/>
          <w:lang w:val="kk-KZ"/>
        </w:rPr>
        <w:t>Табылған тірек шешімін оңтайлылыққа тексеру:</w:t>
      </w:r>
    </w:p>
    <w:p w:rsidR="00C528E2" w:rsidRDefault="00C528E2" w:rsidP="00C528E2">
      <w:pPr>
        <w:shd w:val="clear" w:color="auto" w:fill="FFFFFF"/>
        <w:tabs>
          <w:tab w:val="left" w:pos="571"/>
        </w:tabs>
        <w:ind w:left="709" w:right="71" w:firstLine="0"/>
        <w:rPr>
          <w:color w:val="000000"/>
          <w:szCs w:val="28"/>
          <w:lang w:val="kk-KZ"/>
        </w:rPr>
      </w:pPr>
      <w:r>
        <w:rPr>
          <w:color w:val="000000"/>
          <w:szCs w:val="28"/>
          <w:lang w:val="kk-KZ"/>
        </w:rPr>
        <w:t xml:space="preserve">а) егер барлық бағалар </w:t>
      </w:r>
      <w:r>
        <w:rPr>
          <w:color w:val="000000"/>
          <w:szCs w:val="28"/>
        </w:rPr>
        <w:t>Δ</w:t>
      </w:r>
      <w:r w:rsidRPr="00E10FE4">
        <w:rPr>
          <w:color w:val="000000"/>
          <w:szCs w:val="28"/>
          <w:vertAlign w:val="subscript"/>
          <w:lang w:val="kk-KZ"/>
        </w:rPr>
        <w:t>j</w:t>
      </w:r>
      <w:r w:rsidRPr="00E10FE4">
        <w:rPr>
          <w:color w:val="000000"/>
          <w:szCs w:val="28"/>
          <w:lang w:val="kk-KZ"/>
        </w:rPr>
        <w:t xml:space="preserve"> ≥0,</w:t>
      </w:r>
      <w:r>
        <w:rPr>
          <w:color w:val="000000"/>
          <w:szCs w:val="28"/>
          <w:lang w:val="kk-KZ"/>
        </w:rPr>
        <w:t xml:space="preserve"> онда табылған шешім оңтайлы және есеп шешілді;</w:t>
      </w:r>
    </w:p>
    <w:p w:rsidR="00C528E2" w:rsidRDefault="00C528E2" w:rsidP="00C528E2">
      <w:pPr>
        <w:shd w:val="clear" w:color="auto" w:fill="FFFFFF"/>
        <w:tabs>
          <w:tab w:val="left" w:pos="571"/>
        </w:tabs>
        <w:ind w:left="709" w:right="71" w:firstLine="0"/>
        <w:jc w:val="both"/>
        <w:rPr>
          <w:color w:val="000000"/>
          <w:szCs w:val="28"/>
          <w:lang w:val="kk-KZ"/>
        </w:rPr>
      </w:pPr>
      <w:r>
        <w:rPr>
          <w:color w:val="000000"/>
          <w:szCs w:val="28"/>
          <w:lang w:val="kk-KZ"/>
        </w:rPr>
        <w:t xml:space="preserve">б) егер тым болмағанда бір баға </w:t>
      </w:r>
      <w:r>
        <w:rPr>
          <w:color w:val="000000"/>
          <w:szCs w:val="28"/>
        </w:rPr>
        <w:t>Δ</w:t>
      </w:r>
      <w:r w:rsidRPr="00E10FE4">
        <w:rPr>
          <w:color w:val="000000"/>
          <w:szCs w:val="28"/>
          <w:vertAlign w:val="subscript"/>
          <w:lang w:val="kk-KZ"/>
        </w:rPr>
        <w:t>j</w:t>
      </w:r>
      <w:r w:rsidRPr="00E10FE4">
        <w:rPr>
          <w:color w:val="000000"/>
          <w:szCs w:val="28"/>
          <w:lang w:val="kk-KZ"/>
        </w:rPr>
        <w:t>&lt;0,</w:t>
      </w:r>
      <w:r>
        <w:rPr>
          <w:color w:val="000000"/>
          <w:szCs w:val="28"/>
          <w:lang w:val="kk-KZ"/>
        </w:rPr>
        <w:t xml:space="preserve"> ал тиісті </w:t>
      </w:r>
      <w:r w:rsidRPr="00E10FE4">
        <w:rPr>
          <w:color w:val="000000"/>
          <w:szCs w:val="28"/>
          <w:lang w:val="kk-KZ"/>
        </w:rPr>
        <w:t>x</w:t>
      </w:r>
      <w:r w:rsidRPr="00E10FE4">
        <w:rPr>
          <w:color w:val="000000"/>
          <w:szCs w:val="28"/>
          <w:vertAlign w:val="subscript"/>
          <w:lang w:val="kk-KZ"/>
        </w:rPr>
        <w:t>j</w:t>
      </w:r>
      <w:r>
        <w:rPr>
          <w:color w:val="000000"/>
          <w:szCs w:val="28"/>
          <w:lang w:val="kk-KZ"/>
        </w:rPr>
        <w:t xml:space="preserve"> айнымалысының бірде-бір оң коэффициенті болмаса, онда есептің мақсатты функцияның шектеусіздігіне байланысты оңтайлы шешімі жоқ;</w:t>
      </w:r>
    </w:p>
    <w:p w:rsidR="00C528E2" w:rsidRDefault="00C528E2" w:rsidP="00C528E2">
      <w:pPr>
        <w:shd w:val="clear" w:color="auto" w:fill="FFFFFF"/>
        <w:tabs>
          <w:tab w:val="left" w:pos="571"/>
        </w:tabs>
        <w:ind w:left="709" w:right="71" w:firstLine="0"/>
        <w:jc w:val="both"/>
        <w:rPr>
          <w:color w:val="000000"/>
          <w:szCs w:val="28"/>
          <w:lang w:val="kk-KZ"/>
        </w:rPr>
      </w:pPr>
      <w:r>
        <w:rPr>
          <w:color w:val="000000"/>
          <w:szCs w:val="28"/>
          <w:lang w:val="kk-KZ"/>
        </w:rPr>
        <w:t xml:space="preserve">в) егер тым болмағанда бір баға </w:t>
      </w:r>
      <w:r>
        <w:rPr>
          <w:color w:val="000000"/>
          <w:szCs w:val="28"/>
        </w:rPr>
        <w:t>Δ</w:t>
      </w:r>
      <w:r w:rsidRPr="00E10FE4">
        <w:rPr>
          <w:color w:val="000000"/>
          <w:szCs w:val="28"/>
          <w:vertAlign w:val="subscript"/>
          <w:lang w:val="kk-KZ"/>
        </w:rPr>
        <w:t>j</w:t>
      </w:r>
      <w:r w:rsidRPr="00E10FE4">
        <w:rPr>
          <w:color w:val="000000"/>
          <w:szCs w:val="28"/>
          <w:lang w:val="kk-KZ"/>
        </w:rPr>
        <w:t>&lt;0,</w:t>
      </w:r>
      <w:r>
        <w:rPr>
          <w:color w:val="000000"/>
          <w:szCs w:val="28"/>
          <w:lang w:val="kk-KZ"/>
        </w:rPr>
        <w:t xml:space="preserve"> ал тиісті </w:t>
      </w:r>
      <w:r w:rsidRPr="00E10FE4">
        <w:rPr>
          <w:color w:val="000000"/>
          <w:szCs w:val="28"/>
          <w:lang w:val="kk-KZ"/>
        </w:rPr>
        <w:t>x</w:t>
      </w:r>
      <w:r w:rsidRPr="00E10FE4">
        <w:rPr>
          <w:color w:val="000000"/>
          <w:szCs w:val="28"/>
          <w:vertAlign w:val="subscript"/>
          <w:lang w:val="kk-KZ"/>
        </w:rPr>
        <w:t>j</w:t>
      </w:r>
      <w:r>
        <w:rPr>
          <w:color w:val="000000"/>
          <w:szCs w:val="28"/>
          <w:lang w:val="kk-KZ"/>
        </w:rPr>
        <w:t xml:space="preserve"> айнымалысының тым болмағанда бір оң коэффициенті болса, онда табылған шешім оңтайлы емес және оны жаңа базиске өту арқылы жақсартуға болады. Егер теріс бағалар бірнеше болса, онда базиске теріс бағаның абсолюттік шамасы ең үлкен айнымалыны енгізу қажет.</w:t>
      </w:r>
    </w:p>
    <w:p w:rsidR="00C528E2" w:rsidRDefault="00C528E2" w:rsidP="00C528E2">
      <w:pPr>
        <w:shd w:val="clear" w:color="auto" w:fill="FFFFFF"/>
        <w:tabs>
          <w:tab w:val="left" w:pos="571"/>
        </w:tabs>
        <w:ind w:left="709" w:right="71" w:firstLine="0"/>
        <w:jc w:val="both"/>
        <w:rPr>
          <w:color w:val="000000"/>
          <w:spacing w:val="-4"/>
          <w:w w:val="102"/>
          <w:szCs w:val="28"/>
          <w:lang w:val="kk-KZ"/>
        </w:rPr>
      </w:pPr>
      <w:r>
        <w:rPr>
          <w:color w:val="000000"/>
          <w:szCs w:val="28"/>
          <w:lang w:val="kk-KZ"/>
        </w:rPr>
        <w:t xml:space="preserve">Ескерту 1. СБЕ минимумге оңтайлылық критерийі бағалардың оң еместігі болып табылады, яғни </w:t>
      </w:r>
      <w:r>
        <w:rPr>
          <w:color w:val="000000"/>
          <w:szCs w:val="28"/>
        </w:rPr>
        <w:t>Δ</w:t>
      </w:r>
      <w:r w:rsidRPr="00595CEF">
        <w:rPr>
          <w:color w:val="000000"/>
          <w:szCs w:val="28"/>
          <w:vertAlign w:val="subscript"/>
          <w:lang w:val="kk-KZ"/>
        </w:rPr>
        <w:t>j</w:t>
      </w:r>
      <w:r w:rsidRPr="00595CEF">
        <w:rPr>
          <w:color w:val="000000"/>
          <w:szCs w:val="28"/>
          <w:lang w:val="kk-KZ"/>
        </w:rPr>
        <w:t xml:space="preserve">&lt;0, </w:t>
      </w:r>
      <w:r w:rsidRPr="00595CEF">
        <w:rPr>
          <w:color w:val="000000"/>
          <w:spacing w:val="-4"/>
          <w:w w:val="102"/>
          <w:szCs w:val="28"/>
          <w:lang w:val="kk-KZ"/>
        </w:rPr>
        <w:t>j=</w:t>
      </w:r>
      <w:r w:rsidRPr="00DD7EA9">
        <w:rPr>
          <w:color w:val="000000"/>
          <w:spacing w:val="-4"/>
          <w:w w:val="102"/>
          <w:position w:val="-10"/>
          <w:szCs w:val="28"/>
          <w:lang w:val="en-US"/>
        </w:rPr>
        <w:object w:dxaOrig="360" w:dyaOrig="380">
          <v:shape id="_x0000_i1027" type="#_x0000_t75" style="width:19pt;height:19pt" o:ole="">
            <v:imagedata r:id="rId10" o:title=""/>
          </v:shape>
          <o:OLEObject Type="Embed" ProgID="Equation.3" ShapeID="_x0000_i1027" DrawAspect="Content" ObjectID="_1600027990" r:id="rId11"/>
        </w:object>
      </w:r>
      <w:r w:rsidRPr="00595CEF">
        <w:rPr>
          <w:color w:val="000000"/>
          <w:spacing w:val="-4"/>
          <w:w w:val="102"/>
          <w:szCs w:val="28"/>
          <w:lang w:val="kk-KZ"/>
        </w:rPr>
        <w:t>.</w:t>
      </w:r>
    </w:p>
    <w:p w:rsidR="00C528E2" w:rsidRDefault="00C528E2" w:rsidP="00C528E2">
      <w:pPr>
        <w:shd w:val="clear" w:color="auto" w:fill="FFFFFF"/>
        <w:tabs>
          <w:tab w:val="left" w:pos="571"/>
        </w:tabs>
        <w:ind w:left="709" w:right="71" w:firstLine="0"/>
        <w:jc w:val="both"/>
        <w:rPr>
          <w:color w:val="000000"/>
          <w:spacing w:val="-4"/>
          <w:w w:val="102"/>
          <w:szCs w:val="28"/>
          <w:lang w:val="kk-KZ"/>
        </w:rPr>
      </w:pPr>
      <w:r>
        <w:rPr>
          <w:color w:val="000000"/>
          <w:spacing w:val="-4"/>
          <w:w w:val="102"/>
          <w:szCs w:val="28"/>
          <w:lang w:val="kk-KZ"/>
        </w:rPr>
        <w:t>Ескерту 2. СБЕ мақсатты функцияның максимум мен миниммумы глабальды деп есептеледі.</w:t>
      </w:r>
    </w:p>
    <w:p w:rsidR="00C528E2" w:rsidRDefault="00C528E2" w:rsidP="00C528E2">
      <w:pPr>
        <w:shd w:val="clear" w:color="auto" w:fill="FFFFFF"/>
        <w:tabs>
          <w:tab w:val="left" w:pos="571"/>
        </w:tabs>
        <w:ind w:left="709" w:right="71" w:firstLine="0"/>
        <w:jc w:val="both"/>
        <w:rPr>
          <w:rFonts w:ascii="KZ Times New Roman" w:hAnsi="KZ Times New Roman" w:cs="TimesNewRomanPSMT"/>
          <w:szCs w:val="28"/>
          <w:lang w:val="kk-KZ"/>
        </w:rPr>
      </w:pPr>
      <w:r>
        <w:rPr>
          <w:color w:val="000000"/>
          <w:spacing w:val="-4"/>
          <w:w w:val="102"/>
          <w:szCs w:val="28"/>
          <w:lang w:val="kk-KZ"/>
        </w:rPr>
        <w:t>Табиғи базисті симплекс-әдісі қолданылатын есепті қарастырайық.</w:t>
      </w:r>
      <w:bookmarkStart w:id="0" w:name="_GoBack"/>
      <w:bookmarkEnd w:id="0"/>
    </w:p>
    <w:p w:rsidR="000E4393" w:rsidRPr="00C528E2" w:rsidRDefault="000E4393">
      <w:pPr>
        <w:rPr>
          <w:lang w:val="kk-KZ"/>
        </w:rPr>
      </w:pPr>
    </w:p>
    <w:sectPr w:rsidR="000E4393" w:rsidRPr="00C528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TimesNewRomanPS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B378A"/>
    <w:multiLevelType w:val="hybridMultilevel"/>
    <w:tmpl w:val="B68E0EA6"/>
    <w:lvl w:ilvl="0" w:tplc="22C2BBC2">
      <w:start w:val="1"/>
      <w:numFmt w:val="decimal"/>
      <w:lvlText w:val="%1."/>
      <w:lvlJc w:val="left"/>
      <w:pPr>
        <w:ind w:left="927" w:hanging="360"/>
      </w:pPr>
      <w:rPr>
        <w:rFonts w:ascii="Times New Roman" w:eastAsia="Times New Roman" w:hAnsi="Times New Roman" w:cs="Times New Roman"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0D77F70"/>
    <w:multiLevelType w:val="hybridMultilevel"/>
    <w:tmpl w:val="DB389D4E"/>
    <w:lvl w:ilvl="0" w:tplc="6A0CBC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8E2"/>
    <w:rsid w:val="000E4393"/>
    <w:rsid w:val="009F7A06"/>
    <w:rsid w:val="00C528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8E2"/>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528E2"/>
    <w:pPr>
      <w:ind w:left="720"/>
      <w:contextualSpacing/>
      <w:jc w:val="both"/>
    </w:pPr>
    <w:rPr>
      <w:rFonts w:eastAsia="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8E2"/>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528E2"/>
    <w:pPr>
      <w:ind w:left="720"/>
      <w:contextualSpacing/>
      <w:jc w:val="both"/>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674</Words>
  <Characters>3843</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2018-10-02T17:25:00Z</dcterms:created>
  <dcterms:modified xsi:type="dcterms:W3CDTF">2018-10-02T17:25:00Z</dcterms:modified>
</cp:coreProperties>
</file>